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EC" w:rsidRPr="00CA68EC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CA68EC" w:rsidRPr="00CA68EC" w:rsidRDefault="008A2329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CA68EC"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A68EC" w:rsidRPr="00CA68EC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CA68EC" w:rsidRPr="00CA68EC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A68EC" w:rsidRPr="00CA68EC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68EC" w:rsidRPr="00CA68EC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A68EC" w:rsidRPr="00CA68EC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68EC" w:rsidRPr="00CA68EC" w:rsidRDefault="002E05B3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8A2329">
        <w:rPr>
          <w:rFonts w:ascii="Arial" w:eastAsia="Times New Roman" w:hAnsi="Arial" w:cs="Arial"/>
          <w:sz w:val="24"/>
          <w:szCs w:val="24"/>
          <w:lang w:eastAsia="ru-RU"/>
        </w:rPr>
        <w:t>28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A2329">
        <w:rPr>
          <w:rFonts w:ascii="Arial" w:eastAsia="Times New Roman" w:hAnsi="Arial" w:cs="Arial"/>
          <w:sz w:val="24"/>
          <w:szCs w:val="24"/>
          <w:lang w:eastAsia="ru-RU"/>
        </w:rPr>
        <w:t xml:space="preserve"> марта </w:t>
      </w:r>
      <w:r w:rsidR="00CA68EC" w:rsidRPr="00CA68EC">
        <w:rPr>
          <w:rFonts w:ascii="Arial" w:eastAsia="Times New Roman" w:hAnsi="Arial" w:cs="Arial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A68EC"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8A2329">
        <w:rPr>
          <w:rFonts w:ascii="Arial" w:eastAsia="Times New Roman" w:hAnsi="Arial" w:cs="Arial"/>
          <w:sz w:val="24"/>
          <w:szCs w:val="24"/>
          <w:lang w:eastAsia="ru-RU"/>
        </w:rPr>
        <w:t>24</w:t>
      </w:r>
    </w:p>
    <w:p w:rsidR="00CA68EC" w:rsidRPr="00CA68EC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CA68EC" w:rsidRPr="00CA68EC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8A2329">
        <w:rPr>
          <w:rFonts w:ascii="Arial" w:eastAsia="Times New Roman" w:hAnsi="Arial" w:cs="Arial"/>
          <w:sz w:val="24"/>
          <w:szCs w:val="24"/>
          <w:lang w:eastAsia="ru-RU"/>
        </w:rPr>
        <w:t>Осетровка</w:t>
      </w:r>
    </w:p>
    <w:p w:rsidR="00CA68EC" w:rsidRPr="00CA68EC" w:rsidRDefault="00CA68EC" w:rsidP="00CA68EC">
      <w:pPr>
        <w:tabs>
          <w:tab w:val="left" w:pos="516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68EC" w:rsidRPr="00CA68EC" w:rsidRDefault="00CA68EC" w:rsidP="00CA68EC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CA68E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8A232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Осетровский</w:t>
      </w:r>
      <w:r w:rsidRPr="00CA68E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13.11.2017 г. № 3</w:t>
      </w:r>
      <w:r w:rsidR="008A232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6</w:t>
      </w:r>
      <w:r w:rsidRPr="00CA68E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«Об утверждении Перечня</w:t>
      </w:r>
      <w:r w:rsidRPr="00CA68EC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муниципальных услуг, предоставляемых администрацией </w:t>
      </w:r>
      <w:r w:rsidR="008A232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Осетровский</w:t>
      </w:r>
      <w:r w:rsidR="008A2329" w:rsidRPr="00CA68E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CA68EC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сельского поселения Верхнемамонского муниципального района Воронежской области»</w:t>
      </w:r>
    </w:p>
    <w:p w:rsidR="00CA68EC" w:rsidRPr="00CA68EC" w:rsidRDefault="00CA68EC" w:rsidP="00CA68E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A68EC" w:rsidRPr="00CA68EC" w:rsidRDefault="00CA68EC" w:rsidP="00CA68EC">
      <w:pPr>
        <w:spacing w:after="0" w:line="240" w:lineRule="auto"/>
        <w:ind w:right="-16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N 210-ФЗ «Об организации предоставления государственных и муниципальных услуг», администрация Гороховского сельского поселения</w:t>
      </w:r>
    </w:p>
    <w:p w:rsidR="00CA68EC" w:rsidRPr="00CA68EC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68EC" w:rsidRPr="00CA68EC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A68EC" w:rsidRPr="00CA68EC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68EC" w:rsidRPr="00CA68EC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перечень муниципальных услуг, предоставляемых администрацией </w:t>
      </w:r>
      <w:r w:rsidR="008A2329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утвержденный постановлением администрации </w:t>
      </w:r>
      <w:r w:rsidR="008A2329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8A2329"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от </w:t>
      </w:r>
      <w:r w:rsidR="008A2329">
        <w:rPr>
          <w:rFonts w:ascii="Arial" w:eastAsia="Times New Roman" w:hAnsi="Arial" w:cs="Arial"/>
          <w:sz w:val="24"/>
          <w:szCs w:val="24"/>
          <w:lang w:eastAsia="ru-RU"/>
        </w:rPr>
        <w:t>«13».11.2017</w:t>
      </w:r>
      <w:r w:rsidRPr="00CA68EC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8A2329"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Перечня муниципальных услуг, предоставляемых администрацией </w:t>
      </w:r>
      <w:r w:rsidR="008A2329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8A2329"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68E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 изменения, изложив его в следующей редакции, согласно приложения.</w:t>
      </w:r>
      <w:proofErr w:type="gramEnd"/>
    </w:p>
    <w:p w:rsidR="00CA68EC" w:rsidRPr="00CA68EC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r w:rsidR="008A2329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A68EC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 момента его официального опубликования.</w:t>
      </w:r>
    </w:p>
    <w:p w:rsidR="00CA68EC" w:rsidRPr="00CA68EC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CA68E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A68EC" w:rsidRPr="00CA68EC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06" w:type="dxa"/>
        <w:tblLook w:val="04A0"/>
      </w:tblPr>
      <w:tblGrid>
        <w:gridCol w:w="9571"/>
        <w:gridCol w:w="1842"/>
        <w:gridCol w:w="3793"/>
      </w:tblGrid>
      <w:tr w:rsidR="00CA68EC" w:rsidRPr="00CA68EC" w:rsidTr="008A2329">
        <w:tc>
          <w:tcPr>
            <w:tcW w:w="9571" w:type="dxa"/>
            <w:vAlign w:val="bottom"/>
          </w:tcPr>
          <w:p w:rsidR="00CA68EC" w:rsidRPr="00CA68EC" w:rsidRDefault="00CA68EC" w:rsidP="00CA68E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A68EC" w:rsidRPr="00CA68EC" w:rsidRDefault="00CA68EC" w:rsidP="00CA68E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2329" w:rsidRDefault="008A2329" w:rsidP="00CA68E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обязанности </w:t>
            </w:r>
          </w:p>
          <w:p w:rsidR="00CA68EC" w:rsidRPr="00CA68EC" w:rsidRDefault="008A2329" w:rsidP="00CA68E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CA68EC" w:rsidRPr="00CA6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="00CA68EC" w:rsidRPr="00CA6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Осетровского</w:t>
            </w:r>
          </w:p>
          <w:p w:rsidR="00CA68EC" w:rsidRPr="00CA68EC" w:rsidRDefault="00CA68EC" w:rsidP="00CA68E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 w:rsidR="008A23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С.А. Авдеев</w:t>
            </w:r>
          </w:p>
        </w:tc>
        <w:tc>
          <w:tcPr>
            <w:tcW w:w="1842" w:type="dxa"/>
            <w:vAlign w:val="bottom"/>
          </w:tcPr>
          <w:p w:rsidR="00CA68EC" w:rsidRPr="00CA68EC" w:rsidRDefault="00CA68EC" w:rsidP="00CA68E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</w:tcPr>
          <w:p w:rsidR="00CA68EC" w:rsidRPr="00CA68EC" w:rsidRDefault="00CA68EC" w:rsidP="00CA68E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A68EC" w:rsidRPr="00CA68EC" w:rsidRDefault="00CA68EC" w:rsidP="00CA68EC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A68EC" w:rsidRPr="00CA68EC" w:rsidRDefault="00CA68EC" w:rsidP="002E05B3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  <w:r w:rsidR="008A2329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A68EC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</w:p>
    <w:p w:rsidR="00CA68EC" w:rsidRPr="00CA68EC" w:rsidRDefault="00CA68EC" w:rsidP="002E05B3">
      <w:pPr>
        <w:spacing w:after="0" w:line="240" w:lineRule="auto"/>
        <w:ind w:left="5670"/>
        <w:jc w:val="both"/>
        <w:rPr>
          <w:rFonts w:ascii="Arial" w:eastAsia="DejaVu Sans" w:hAnsi="Arial" w:cs="Arial"/>
          <w:sz w:val="24"/>
          <w:szCs w:val="24"/>
          <w:lang w:eastAsia="ru-RU" w:bidi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A2329">
        <w:rPr>
          <w:rFonts w:ascii="Arial" w:eastAsia="Times New Roman" w:hAnsi="Arial" w:cs="Arial"/>
          <w:sz w:val="24"/>
          <w:szCs w:val="24"/>
          <w:lang w:eastAsia="ru-RU"/>
        </w:rPr>
        <w:t>«28».03.</w:t>
      </w: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2E05B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8A2329">
        <w:rPr>
          <w:rFonts w:ascii="Arial" w:eastAsia="Times New Roman" w:hAnsi="Arial" w:cs="Arial"/>
          <w:sz w:val="24"/>
          <w:szCs w:val="24"/>
          <w:lang w:eastAsia="ru-RU"/>
        </w:rPr>
        <w:t>24</w:t>
      </w:r>
    </w:p>
    <w:p w:rsidR="00CA68EC" w:rsidRPr="00CA68EC" w:rsidRDefault="00CA68EC" w:rsidP="002E05B3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sz w:val="24"/>
          <w:szCs w:val="24"/>
          <w:lang w:eastAsia="ru-RU" w:bidi="ru-RU"/>
        </w:rPr>
      </w:pPr>
    </w:p>
    <w:p w:rsidR="00CA68EC" w:rsidRPr="00CA68EC" w:rsidRDefault="00CA68EC" w:rsidP="00CA68EC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CA68EC" w:rsidRPr="00CA68EC" w:rsidRDefault="00CA68EC" w:rsidP="00CA68EC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услуг, предоставляемых администрацией </w:t>
      </w:r>
    </w:p>
    <w:p w:rsidR="00CA68EC" w:rsidRPr="00CA68EC" w:rsidRDefault="008A2329" w:rsidP="00CA68EC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68EC" w:rsidRPr="00CA68E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</w:t>
      </w:r>
    </w:p>
    <w:p w:rsidR="00CA68EC" w:rsidRPr="00CA68EC" w:rsidRDefault="00CA68EC" w:rsidP="00CA68EC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2. Утверждение и выдача схем расположения земельных участков на кадастровом плане территории.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5. Установление сервитута в отношении земельного участка, находящегося в муниципальной собственности.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11. Принятие на учёт граждан, претендующих на бесплатное предоставление земельных участков.</w:t>
      </w:r>
    </w:p>
    <w:p w:rsidR="00CA68EC" w:rsidRPr="00CA68EC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13. Предоставление в аренду и безвозмездное пользование муниципального имущества.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14. Предоставление сведений из реестра муниципального имущества.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16. Выдача разрешений на право организации розничного рынка.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18. Присвоение адреса объекту недвижимости и аннулирование адреса.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19.</w:t>
      </w:r>
      <w:r w:rsidR="002E05B3">
        <w:rPr>
          <w:rFonts w:ascii="Arial" w:eastAsia="Times New Roman" w:hAnsi="Arial" w:cs="Arial"/>
          <w:sz w:val="24"/>
          <w:szCs w:val="24"/>
          <w:lang w:eastAsia="ru-RU"/>
        </w:rPr>
        <w:t>пункт исключен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20. Установление публичного сервитута в отношении земельных участков в границах полос отвода автомобильных дорог местного значения поселения, в </w:t>
      </w:r>
      <w:r w:rsidRPr="00CA68E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целях прокладки, переноса, переустройства инженерных коммуникаций, их эксплуатации.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21. Признание граждан </w:t>
      </w:r>
      <w:proofErr w:type="gramStart"/>
      <w:r w:rsidRPr="00CA68EC">
        <w:rPr>
          <w:rFonts w:ascii="Arial" w:eastAsia="Times New Roman" w:hAnsi="Arial" w:cs="Arial"/>
          <w:sz w:val="24"/>
          <w:szCs w:val="24"/>
          <w:lang w:eastAsia="ru-RU"/>
        </w:rPr>
        <w:t>малоимущими</w:t>
      </w:r>
      <w:proofErr w:type="gramEnd"/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фонда;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22. Приём заявлений, документов, а также постановка граждан на учёт в качестве нуждающихся в жилых помещениях.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23. Признание </w:t>
      </w:r>
      <w:proofErr w:type="gramStart"/>
      <w:r w:rsidRPr="00CA68EC">
        <w:rPr>
          <w:rFonts w:ascii="Arial" w:eastAsia="Times New Roman" w:hAnsi="Arial" w:cs="Arial"/>
          <w:sz w:val="24"/>
          <w:szCs w:val="24"/>
          <w:lang w:eastAsia="ru-RU"/>
        </w:rPr>
        <w:t>нуждающимися</w:t>
      </w:r>
      <w:proofErr w:type="gramEnd"/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в предоставлении жилых помещений отдельных категорий граждан.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24. Принятие граждан на учёт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25. Предоставление жилых помещений муниципального специализированного жилищного фонда.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CA68EC" w:rsidRPr="00CA68EC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27. Передача жилых помещений муниципального жилищного фонда в собственность граждан в порядке приватизации.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28. Предоставление информации о порядке предоставления жилищно-коммунальных услуг населению.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29.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30. Приём заявлений и выдача документов о согласовании переустройства и (или) перепланировки жилого помещения. 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31.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33. </w:t>
      </w:r>
      <w:r w:rsidR="002E05B3">
        <w:rPr>
          <w:rFonts w:ascii="Arial" w:eastAsia="Times New Roman" w:hAnsi="Arial" w:cs="Arial"/>
          <w:sz w:val="24"/>
          <w:szCs w:val="24"/>
          <w:lang w:eastAsia="ru-RU"/>
        </w:rPr>
        <w:t>исключен</w:t>
      </w:r>
    </w:p>
    <w:p w:rsidR="00CA68EC" w:rsidRPr="00CA68EC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34. Принятие решения о создании семейного (родового) захоронения.</w:t>
      </w:r>
    </w:p>
    <w:p w:rsidR="00CA68EC" w:rsidRPr="00CA68EC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35. Предоставление разрешения на осуществление земляных работ</w:t>
      </w:r>
    </w:p>
    <w:p w:rsidR="00CA68EC" w:rsidRPr="00CA68EC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36.Предоставление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CA68EC" w:rsidRPr="00CA68EC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>37. П</w:t>
      </w:r>
      <w:r w:rsidRPr="00CA68E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A68EC" w:rsidRPr="00CA68EC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38. Установка информационной вывески, согласование </w:t>
      </w:r>
      <w:proofErr w:type="gramStart"/>
      <w:r w:rsidRPr="00CA68EC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Pr="00CA68EC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размещения вывески</w:t>
      </w:r>
    </w:p>
    <w:p w:rsidR="002E05B3" w:rsidRPr="00DB1924" w:rsidRDefault="002E05B3" w:rsidP="002E05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1924">
        <w:rPr>
          <w:rFonts w:ascii="Arial" w:eastAsia="Times New Roman" w:hAnsi="Arial" w:cs="Arial"/>
          <w:sz w:val="24"/>
          <w:szCs w:val="24"/>
          <w:lang w:eastAsia="ru-RU"/>
        </w:rPr>
        <w:t xml:space="preserve">38. Установка информационной вывески, согласование </w:t>
      </w:r>
      <w:proofErr w:type="gramStart"/>
      <w:r w:rsidRPr="00DB1924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Pr="00DB1924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размещения вывески</w:t>
      </w:r>
    </w:p>
    <w:p w:rsidR="002E05B3" w:rsidRDefault="002E05B3" w:rsidP="002E05B3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B1924">
        <w:rPr>
          <w:rFonts w:ascii="Arial" w:eastAsia="Times New Roman" w:hAnsi="Arial" w:cs="Arial"/>
          <w:sz w:val="24"/>
          <w:szCs w:val="24"/>
          <w:lang w:eastAsia="ru-RU"/>
        </w:rPr>
        <w:t>39.Подготовка и утверждение документации по планировке территории.</w:t>
      </w:r>
    </w:p>
    <w:p w:rsidR="002E05B3" w:rsidRPr="002E05B3" w:rsidRDefault="002E05B3" w:rsidP="002E05B3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05B3">
        <w:rPr>
          <w:rFonts w:ascii="Arial" w:eastAsia="Times New Roman" w:hAnsi="Arial" w:cs="Arial"/>
          <w:sz w:val="24"/>
          <w:szCs w:val="24"/>
          <w:lang w:eastAsia="ru-RU"/>
        </w:rPr>
        <w:t xml:space="preserve">40. </w:t>
      </w:r>
      <w:r w:rsidRPr="002E05B3">
        <w:rPr>
          <w:rFonts w:ascii="Arial" w:hAnsi="Arial" w:cs="Arial"/>
          <w:sz w:val="24"/>
          <w:szCs w:val="24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22E20" w:rsidRDefault="00A22E20"/>
    <w:sectPr w:rsidR="00A22E20" w:rsidSect="0077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209"/>
    <w:rsid w:val="0009342B"/>
    <w:rsid w:val="00257CAD"/>
    <w:rsid w:val="002E05B3"/>
    <w:rsid w:val="003E66D1"/>
    <w:rsid w:val="004D4EDD"/>
    <w:rsid w:val="004F423B"/>
    <w:rsid w:val="004F7209"/>
    <w:rsid w:val="00584991"/>
    <w:rsid w:val="00777046"/>
    <w:rsid w:val="008A2329"/>
    <w:rsid w:val="0097195D"/>
    <w:rsid w:val="00A1006F"/>
    <w:rsid w:val="00A22E20"/>
    <w:rsid w:val="00A83F52"/>
    <w:rsid w:val="00A94293"/>
    <w:rsid w:val="00CA68EC"/>
    <w:rsid w:val="00E64B3E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978</Words>
  <Characters>5579</Characters>
  <Application>Microsoft Office Word</Application>
  <DocSecurity>0</DocSecurity>
  <Lines>46</Lines>
  <Paragraphs>13</Paragraphs>
  <ScaleCrop>false</ScaleCrop>
  <Company>*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7</cp:revision>
  <cp:lastPrinted>2025-03-28T12:45:00Z</cp:lastPrinted>
  <dcterms:created xsi:type="dcterms:W3CDTF">2025-03-27T10:45:00Z</dcterms:created>
  <dcterms:modified xsi:type="dcterms:W3CDTF">2025-03-28T12:46:00Z</dcterms:modified>
</cp:coreProperties>
</file>