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0B" w:rsidRDefault="00DC380B" w:rsidP="00DC380B">
      <w:pPr>
        <w:pStyle w:val="50"/>
        <w:shd w:val="clear" w:color="auto" w:fill="auto"/>
        <w:spacing w:after="188" w:line="250" w:lineRule="exact"/>
        <w:ind w:left="20"/>
        <w:jc w:val="center"/>
      </w:pPr>
      <w:r>
        <w:rPr>
          <w:color w:val="000000"/>
        </w:rPr>
        <w:t>ИНФОРМАЦИЯ</w:t>
      </w:r>
      <w:r>
        <w:t xml:space="preserve"> </w:t>
      </w:r>
    </w:p>
    <w:p w:rsidR="00DC380B" w:rsidRDefault="00DC380B" w:rsidP="00DC380B">
      <w:pPr>
        <w:pStyle w:val="50"/>
        <w:shd w:val="clear" w:color="auto" w:fill="auto"/>
        <w:spacing w:after="188" w:line="250" w:lineRule="exact"/>
        <w:ind w:left="20"/>
        <w:jc w:val="center"/>
      </w:pPr>
      <w:r>
        <w:t xml:space="preserve">о </w:t>
      </w:r>
      <w:r>
        <w:rPr>
          <w:color w:val="000000"/>
        </w:rPr>
        <w:t xml:space="preserve">государственных символах Российской Федерации 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«Государственный символ — установленный конституцией или специальным законом особый отличительный знак конкретного государства, олицетворяющий его национальный суверенитет, самобытность.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К государственным символам в России согласно ст. 70 Конституции РФ отнесены государственный флаг, государственный герб и государственный гимн.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Их описание и порядок официального использования устанавливаются федеральными конституционными законами.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Государственный герб современной России представляет собой золотого двуглавого орла в красном поле. На груди орла — щит, в червлёном поле конь, на коне всадник.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firstLine="700"/>
        <w:jc w:val="both"/>
      </w:pPr>
      <w:r>
        <w:rPr>
          <w:color w:val="000000"/>
        </w:rPr>
        <w:t>Двуглавый орёл становится гербом государства при Иване Грозном.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Правила использования Государственного герба установлены Федеральным конституционным законом от 25.12.2000 № 2-ФКЗ «О Государственном гербе Российской Федерации».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40" w:firstLine="700"/>
        <w:jc w:val="both"/>
      </w:pPr>
      <w:r>
        <w:rPr>
          <w:color w:val="000000"/>
        </w:rPr>
        <w:t>Так, допускается изображение Государственного герба цветным или одноцветным. Законом установлены жёсткие рамки использования изображений Государственного герба: он должен помещаться на зданиях, в которых расположены органы государственной власти, в кабинетах их руководителей, на бланках законов и других законодательных актов, бланках государственных документов и печатях государственных организаций.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Не предусмотренные законом случаи официального использования Государственного герба допускаются только с разрешения Президента Российской Федерации.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На основе Государственного герба строятся эмблемы органов федеральной исполнительной власти.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Герб служит знаком, указывающим на государство и государственную власть.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Государственный гимн Российской Федерации представляет собой песню, музыку которой написал композитор Александр Александров еще в 1944 году, а слова — поэт Сергей Михалков уже в 2000 году.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Гимн может звучать со словами или без слов — оба исполнения являются равноценными.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proofErr w:type="gramStart"/>
      <w:r>
        <w:rPr>
          <w:color w:val="000000"/>
        </w:rPr>
        <w:t>Гимн согласно Федеральному конституционному закону от 25.12.2000 № Э-ФКЗ обязательно звучит в важнейшие для страны дни: при открытии и закрытии торжественных собраний, посвященных государственным праздникам, при наступлении Нового года, а также в официальных ситуациях: при вступлении в должность Президента Российской Федерации, открытии сессий и заседаний палат Федерального Собрания, при встрече официальных иностранных делегаций и т.п.</w:t>
      </w:r>
      <w:proofErr w:type="gramEnd"/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Закон не ограничивает свободу граждан России пользоваться своим гимном.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 xml:space="preserve">Государственный флаг России представляет собой прямоугольное полотнище, состоящее из трех равных по ширине горизонтальных полос: верхней — белого цвета, средней — синего цвета и нижней — красного цвета. Важно, чтобы полосы флага всегда располагались строго в установленном порядке: белая — вверху, синяя </w:t>
      </w:r>
      <w:r>
        <w:rPr>
          <w:color w:val="000000"/>
        </w:rPr>
        <w:lastRenderedPageBreak/>
        <w:t>— в середине, красная — внизу, поскольку в мире существует около десятка государственных флагов, составленных из полос указанных цветов.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Первое упоминание о российском триколоре относится к 1693 году, его использовал Петр I во время плавания в Белом море с отрядом военных кораблей.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Порядок использования государственного флага определяется Федеральным конституционным законом от 25.12.2000 № 1-ФКЗ «О государственном флаге РФ». Есть случаи, когда он используется обязательно: он помещается на зданиях, в которых располагаются органы власти, в рабочих кабинетах руководителей органов власти, на зданиях представительств России за рубежом, на российских кораблях и судах. Российский флаг каждый день поднимается в воинских частях армии.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Флаг изображается на воздушных судах (самолётах и вертолётах), российских космических аппаратах.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В дни праздников и важных событий государственный флаг украшает улицы и площади.</w:t>
      </w:r>
    </w:p>
    <w:p w:rsidR="00DC380B" w:rsidRDefault="00DC380B" w:rsidP="00DC380B">
      <w:pPr>
        <w:pStyle w:val="2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color w:val="000000"/>
        </w:rPr>
        <w:t>Государственный флаг Российской Федерации устанавливается во время массовых мероприятий (в том числе спортивных и физкультурно-</w:t>
      </w:r>
      <w:r>
        <w:rPr>
          <w:color w:val="000000"/>
        </w:rPr>
        <w:softHyphen/>
        <w:t>оздоровительных), проводимых образовательными организациями независимо от форм собственности.</w:t>
      </w:r>
    </w:p>
    <w:p w:rsidR="00DC380B" w:rsidRDefault="00DC380B" w:rsidP="00DC380B">
      <w:pPr>
        <w:pStyle w:val="2"/>
        <w:shd w:val="clear" w:color="auto" w:fill="auto"/>
        <w:spacing w:before="0" w:after="0" w:line="319" w:lineRule="exact"/>
        <w:ind w:left="20" w:right="20" w:firstLine="700"/>
        <w:jc w:val="both"/>
      </w:pPr>
      <w:r>
        <w:rPr>
          <w:color w:val="000000"/>
        </w:rPr>
        <w:t>Использование государственных символов Российской Федерации с нарушением настоящего закона, а также надругательство над ними влечет за собой ответственность в соответствии с законодательством Российской Федерации</w:t>
      </w:r>
      <w:proofErr w:type="gramStart"/>
      <w:r>
        <w:rPr>
          <w:color w:val="000000"/>
        </w:rPr>
        <w:t>.»</w:t>
      </w:r>
      <w:proofErr w:type="gramEnd"/>
    </w:p>
    <w:p w:rsidR="00D77A38" w:rsidRDefault="00D77A38"/>
    <w:sectPr w:rsidR="00D7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80B"/>
    <w:rsid w:val="00D77A38"/>
    <w:rsid w:val="00DC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C380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380B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DC380B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rsid w:val="00DC380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2024-08-26T12:46:00Z</dcterms:created>
  <dcterms:modified xsi:type="dcterms:W3CDTF">2024-08-26T12:48:00Z</dcterms:modified>
</cp:coreProperties>
</file>