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77" w:rsidRPr="001861B1" w:rsidRDefault="00A76D77" w:rsidP="00A76D77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АДМИНИСТРАЦИЯ</w:t>
      </w:r>
    </w:p>
    <w:p w:rsidR="00A76D77" w:rsidRPr="001861B1" w:rsidRDefault="00A76D77" w:rsidP="00A76D77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ОСЕТРОВСКОГО СЕЛЬСКОГО ПОСЕЛЕНИЯ</w:t>
      </w:r>
    </w:p>
    <w:p w:rsidR="00A76D77" w:rsidRPr="001861B1" w:rsidRDefault="00A76D77" w:rsidP="00A76D77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ВЕРХНЕМАМОНСКОГО МУНИЦИПАЛЬНОГО РАЙОНА</w:t>
      </w:r>
    </w:p>
    <w:p w:rsidR="00A76D77" w:rsidRPr="001861B1" w:rsidRDefault="00A76D77" w:rsidP="00A76D77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>ВОРОНЕЖСКОЙ ОБЛАСТИ</w:t>
      </w:r>
    </w:p>
    <w:p w:rsidR="00A76D77" w:rsidRPr="001861B1" w:rsidRDefault="00A76D77" w:rsidP="00A76D77">
      <w:pPr>
        <w:shd w:val="clear" w:color="auto" w:fill="FFFFFF"/>
        <w:autoSpaceDE w:val="0"/>
        <w:ind w:firstLine="709"/>
        <w:jc w:val="center"/>
        <w:rPr>
          <w:rFonts w:eastAsia="Arial" w:cs="Arial"/>
          <w:color w:val="000000"/>
          <w:shd w:val="clear" w:color="auto" w:fill="FFFFFF"/>
        </w:rPr>
      </w:pPr>
    </w:p>
    <w:p w:rsidR="00A76D77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hd w:val="clear" w:color="auto" w:fill="FFFFFF"/>
        </w:rPr>
      </w:pPr>
      <w:r w:rsidRPr="001861B1">
        <w:rPr>
          <w:rFonts w:eastAsia="Arial" w:cs="Arial"/>
          <w:color w:val="000000"/>
          <w:shd w:val="clear" w:color="auto" w:fill="FFFFFF"/>
        </w:rPr>
        <w:t xml:space="preserve">                    </w:t>
      </w:r>
      <w:r w:rsidR="001861B1" w:rsidRPr="001861B1">
        <w:rPr>
          <w:rFonts w:eastAsia="Arial" w:cs="Arial"/>
          <w:color w:val="000000"/>
          <w:shd w:val="clear" w:color="auto" w:fill="FFFFFF"/>
        </w:rPr>
        <w:t xml:space="preserve">                              </w:t>
      </w:r>
      <w:r w:rsidRPr="001861B1">
        <w:rPr>
          <w:rFonts w:eastAsia="Arial" w:cs="Arial"/>
          <w:color w:val="000000"/>
          <w:shd w:val="clear" w:color="auto" w:fill="FFFFFF"/>
        </w:rPr>
        <w:t xml:space="preserve"> РАСПОРЯЖЕНИЕ</w:t>
      </w:r>
    </w:p>
    <w:p w:rsidR="004B4F98" w:rsidRPr="001861B1" w:rsidRDefault="004B4F98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hd w:val="clear" w:color="auto" w:fill="FFFFFF"/>
        </w:rPr>
      </w:pP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от </w:t>
      </w:r>
      <w:r w:rsidR="00D07DAB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21</w:t>
      </w:r>
      <w:r w:rsidR="001861B1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="00C20B0C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июня  2021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г.</w:t>
      </w:r>
      <w:r w:rsidR="00C4639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="001861B1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№ </w:t>
      </w:r>
      <w:r w:rsidR="00DF7E6F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24</w:t>
      </w:r>
      <w:r w:rsidR="00BD7A89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-р</w:t>
      </w: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-----------------------------</w:t>
      </w: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с. Осетровка</w:t>
      </w:r>
    </w:p>
    <w:p w:rsidR="001861B1" w:rsidRPr="00DD3B09" w:rsidRDefault="001861B1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37087A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722BAD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схем водоснабжения</w:t>
      </w:r>
    </w:p>
    <w:p w:rsidR="00090806" w:rsidRPr="00DD3B09" w:rsidRDefault="001861B1" w:rsidP="0037087A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="00090806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и водоотведения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Осетровского сельского</w:t>
      </w:r>
    </w:p>
    <w:p w:rsidR="00090806" w:rsidRPr="00DD3B09" w:rsidRDefault="00090806" w:rsidP="0037087A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поселения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Верхнемамонского муниципального</w:t>
      </w:r>
    </w:p>
    <w:p w:rsidR="00A76D77" w:rsidRPr="00DD3B09" w:rsidRDefault="00090806" w:rsidP="0037087A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район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а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Воронежской области</w:t>
      </w:r>
      <w:r w:rsidR="0037087A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.</w:t>
      </w: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367A60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DD3B09">
        <w:rPr>
          <w:rFonts w:eastAsia="Arial" w:cs="Arial"/>
          <w:sz w:val="28"/>
          <w:szCs w:val="28"/>
          <w:shd w:val="clear" w:color="auto" w:fill="FFFFFF"/>
        </w:rPr>
        <w:t>В целях обеспечения развития систем</w:t>
      </w:r>
      <w:r w:rsidR="0052436E" w:rsidRPr="00DD3B09">
        <w:rPr>
          <w:rFonts w:eastAsia="Arial" w:cs="Arial"/>
          <w:sz w:val="28"/>
          <w:szCs w:val="28"/>
          <w:shd w:val="clear" w:color="auto" w:fill="FFFFFF"/>
        </w:rPr>
        <w:t xml:space="preserve">ы </w:t>
      </w:r>
      <w:r w:rsidR="00722BAD" w:rsidRPr="00DD3B09">
        <w:rPr>
          <w:rFonts w:eastAsia="Arial" w:cs="Arial"/>
          <w:sz w:val="28"/>
          <w:szCs w:val="28"/>
          <w:shd w:val="clear" w:color="auto" w:fill="FFFFFF"/>
        </w:rPr>
        <w:t>водоснабжения</w:t>
      </w:r>
      <w:r w:rsidR="00367A60" w:rsidRPr="00DD3B09">
        <w:rPr>
          <w:rFonts w:eastAsia="Arial" w:cs="Arial"/>
          <w:sz w:val="28"/>
          <w:szCs w:val="28"/>
          <w:shd w:val="clear" w:color="auto" w:fill="FFFFFF"/>
        </w:rPr>
        <w:t xml:space="preserve"> и водоотведения</w:t>
      </w:r>
    </w:p>
    <w:p w:rsidR="00A76D77" w:rsidRPr="00DD3B09" w:rsidRDefault="00A76D77" w:rsidP="00367A60">
      <w:pPr>
        <w:shd w:val="clear" w:color="auto" w:fill="FFFFFF"/>
        <w:autoSpaceDE w:val="0"/>
        <w:ind w:firstLine="709"/>
        <w:jc w:val="both"/>
        <w:rPr>
          <w:rFonts w:eastAsia="Arial" w:cs="Arial"/>
          <w:sz w:val="28"/>
          <w:szCs w:val="28"/>
          <w:shd w:val="clear" w:color="auto" w:fill="FFFFFF"/>
        </w:rPr>
      </w:pPr>
      <w:r w:rsidRPr="00DD3B09">
        <w:rPr>
          <w:rFonts w:eastAsia="Arial" w:cs="Arial"/>
          <w:sz w:val="28"/>
          <w:szCs w:val="28"/>
          <w:shd w:val="clear" w:color="auto" w:fill="FFFFFF"/>
        </w:rPr>
        <w:t xml:space="preserve"> в соответствии </w:t>
      </w:r>
      <w:r w:rsidR="00FA1189" w:rsidRPr="00DD3B09">
        <w:rPr>
          <w:rFonts w:eastAsia="Arial" w:cs="Arial"/>
          <w:sz w:val="28"/>
          <w:szCs w:val="28"/>
          <w:shd w:val="clear" w:color="auto" w:fill="FFFFFF"/>
        </w:rPr>
        <w:t xml:space="preserve">со ст.7 п.4 </w:t>
      </w:r>
      <w:r w:rsidR="00367A60" w:rsidRPr="00DD3B09">
        <w:rPr>
          <w:rFonts w:eastAsia="Arial" w:cs="Arial"/>
          <w:sz w:val="28"/>
          <w:szCs w:val="28"/>
          <w:shd w:val="clear" w:color="auto" w:fill="FFFFFF"/>
        </w:rPr>
        <w:t xml:space="preserve"> </w:t>
      </w:r>
      <w:r w:rsidR="00FA1189" w:rsidRPr="00DD3B09">
        <w:rPr>
          <w:rFonts w:eastAsia="Arial" w:cs="Arial"/>
          <w:sz w:val="28"/>
          <w:szCs w:val="28"/>
          <w:shd w:val="clear" w:color="auto" w:fill="FFFFFF"/>
        </w:rPr>
        <w:t xml:space="preserve">Устава Осетровского сельского поселения: </w:t>
      </w:r>
    </w:p>
    <w:p w:rsidR="00FA1189" w:rsidRPr="00DD3B09" w:rsidRDefault="00FA1189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367A60" w:rsidRPr="00DD3B09" w:rsidRDefault="00DF7E6F" w:rsidP="00367A60">
      <w:pPr>
        <w:pStyle w:val="a3"/>
        <w:numPr>
          <w:ilvl w:val="0"/>
          <w:numId w:val="5"/>
        </w:num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Утвердить прилагаемую </w:t>
      </w:r>
      <w:r w:rsidR="0037087A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схему </w:t>
      </w:r>
      <w:r w:rsidR="00722BAD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водоснабжения</w:t>
      </w:r>
      <w:r w:rsidR="0037087A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Осетровского сельского поселения </w:t>
      </w:r>
    </w:p>
    <w:p w:rsidR="0037087A" w:rsidRPr="00DD3B09" w:rsidRDefault="00367A60" w:rsidP="00DF7E6F">
      <w:pPr>
        <w:shd w:val="clear" w:color="auto" w:fill="FFFFFF"/>
        <w:autoSpaceDE w:val="0"/>
        <w:ind w:left="30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A76D77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Верхнемамонского муниципального района Воронежской области</w:t>
      </w:r>
      <w:r w:rsidR="00DF7E6F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:rsidR="00DF7E6F" w:rsidRPr="00DD3B09" w:rsidRDefault="00DF7E6F" w:rsidP="00DF7E6F">
      <w:pPr>
        <w:shd w:val="clear" w:color="auto" w:fill="FFFFFF"/>
        <w:autoSpaceDE w:val="0"/>
        <w:ind w:left="30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836BF9" w:rsidRPr="00DD3B09" w:rsidRDefault="00836BF9" w:rsidP="00367A60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DF7E6F" w:rsidRPr="00DD3B09" w:rsidRDefault="00DF7E6F" w:rsidP="00DF7E6F">
      <w:pPr>
        <w:shd w:val="clear" w:color="auto" w:fill="FFFFFF"/>
        <w:autoSpaceDE w:val="0"/>
        <w:ind w:left="18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090806" w:rsidRPr="00DD3B09" w:rsidRDefault="00090806" w:rsidP="00DF7E6F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Распоряжение администрации Осетро</w:t>
      </w:r>
      <w:r w:rsid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вского сельского поселения от   </w:t>
      </w:r>
      <w:r w:rsidR="00DF7E6F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21 </w:t>
      </w:r>
      <w:r w:rsidR="00DF7E6F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марта 2017года №1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8</w:t>
      </w:r>
      <w:r w:rsidR="00DF7E6F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-р 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«Об утверждении схем водоснабжения на территории Осетровского сельского поселения» считать утратившим силу.</w:t>
      </w:r>
    </w:p>
    <w:p w:rsidR="00DF7E6F" w:rsidRPr="00DD3B09" w:rsidRDefault="00DF7E6F" w:rsidP="00DF7E6F">
      <w:pPr>
        <w:pStyle w:val="a3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DF7E6F" w:rsidRPr="00DD3B09" w:rsidRDefault="00DF7E6F" w:rsidP="00DF7E6F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A76D77" w:rsidRPr="00DD3B09" w:rsidRDefault="0037087A" w:rsidP="00367A60">
      <w:pPr>
        <w:pStyle w:val="a3"/>
        <w:numPr>
          <w:ilvl w:val="0"/>
          <w:numId w:val="3"/>
        </w:num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proofErr w:type="gramStart"/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Контроль </w:t>
      </w:r>
      <w:r w:rsidR="00836BF9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за</w:t>
      </w:r>
      <w:proofErr w:type="gramEnd"/>
      <w:r w:rsidR="00836BF9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37087A" w:rsidRPr="00DD3B09" w:rsidRDefault="0037087A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37087A" w:rsidRPr="00DD3B09" w:rsidRDefault="0037087A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FA1189" w:rsidRPr="00DD3B09" w:rsidRDefault="00FA1189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A77071" w:rsidRPr="00DD3B09" w:rsidRDefault="00A77071" w:rsidP="00A77071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A76D77" w:rsidRPr="00DD3B09" w:rsidRDefault="00A76D77" w:rsidP="00A77071">
      <w:pPr>
        <w:shd w:val="clear" w:color="auto" w:fill="FFFFFF"/>
        <w:autoSpaceDE w:val="0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Глава </w:t>
      </w:r>
      <w:r w:rsidR="00A77071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Осетровского 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сельского поселения                         </w:t>
      </w:r>
      <w:r w:rsid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722BAD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 </w:t>
      </w:r>
      <w:r w:rsidR="00722BAD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С.А.</w:t>
      </w:r>
      <w:r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Курдюков</w:t>
      </w:r>
      <w:r w:rsidR="00BD7A89" w:rsidRPr="00DD3B09">
        <w:rPr>
          <w:rFonts w:eastAsia="Arial" w:cs="Arial"/>
          <w:color w:val="000000"/>
          <w:sz w:val="28"/>
          <w:szCs w:val="28"/>
          <w:shd w:val="clear" w:color="auto" w:fill="FFFFFF"/>
        </w:rPr>
        <w:t>а</w:t>
      </w:r>
    </w:p>
    <w:p w:rsidR="00A76D77" w:rsidRPr="00DD3B09" w:rsidRDefault="00A76D77" w:rsidP="00A76D7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A76D77" w:rsidRPr="00DD3B09" w:rsidRDefault="00A76D77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A76D77" w:rsidRPr="00DD3B09" w:rsidRDefault="00A76D77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right"/>
        <w:rPr>
          <w:rFonts w:cs="Arial"/>
          <w:bCs/>
          <w:iCs/>
          <w:color w:val="000000"/>
          <w:spacing w:val="-10"/>
        </w:rPr>
      </w:pPr>
      <w:r w:rsidRPr="00727623">
        <w:rPr>
          <w:rFonts w:cs="Arial"/>
          <w:bCs/>
          <w:iCs/>
          <w:color w:val="000000"/>
          <w:spacing w:val="-10"/>
        </w:rPr>
        <w:lastRenderedPageBreak/>
        <w:t xml:space="preserve">Приложение </w:t>
      </w:r>
      <w:r w:rsidR="00DF7E6F">
        <w:rPr>
          <w:rFonts w:cs="Arial"/>
          <w:bCs/>
          <w:iCs/>
          <w:color w:val="000000"/>
          <w:spacing w:val="-10"/>
        </w:rPr>
        <w:t>№</w:t>
      </w:r>
      <w:r>
        <w:rPr>
          <w:rFonts w:cs="Arial"/>
          <w:bCs/>
          <w:iCs/>
          <w:color w:val="000000"/>
          <w:spacing w:val="-10"/>
        </w:rPr>
        <w:t xml:space="preserve">1 </w:t>
      </w:r>
      <w:r w:rsidRPr="00727623">
        <w:rPr>
          <w:rFonts w:cs="Arial"/>
          <w:bCs/>
          <w:iCs/>
          <w:color w:val="000000"/>
          <w:spacing w:val="-10"/>
        </w:rPr>
        <w:t>к распоряжению №</w:t>
      </w:r>
      <w:r w:rsidR="00DF7E6F">
        <w:rPr>
          <w:rFonts w:cs="Arial"/>
          <w:bCs/>
          <w:iCs/>
          <w:color w:val="000000"/>
          <w:spacing w:val="-10"/>
        </w:rPr>
        <w:t xml:space="preserve"> 24</w:t>
      </w:r>
      <w:r>
        <w:rPr>
          <w:rFonts w:cs="Arial"/>
          <w:bCs/>
          <w:iCs/>
          <w:color w:val="000000"/>
          <w:spacing w:val="-10"/>
        </w:rPr>
        <w:t>-р</w:t>
      </w:r>
      <w:r w:rsidRPr="00727623">
        <w:rPr>
          <w:rFonts w:cs="Arial"/>
          <w:bCs/>
          <w:iCs/>
          <w:color w:val="000000"/>
          <w:spacing w:val="-10"/>
        </w:rPr>
        <w:t xml:space="preserve"> от 2</w:t>
      </w:r>
      <w:r>
        <w:rPr>
          <w:rFonts w:cs="Arial"/>
          <w:bCs/>
          <w:iCs/>
          <w:color w:val="000000"/>
          <w:spacing w:val="-10"/>
        </w:rPr>
        <w:t>1</w:t>
      </w:r>
      <w:r w:rsidRPr="00727623">
        <w:rPr>
          <w:rFonts w:cs="Arial"/>
          <w:bCs/>
          <w:iCs/>
          <w:color w:val="000000"/>
          <w:spacing w:val="-10"/>
        </w:rPr>
        <w:t>.0</w:t>
      </w:r>
      <w:r w:rsidR="00DF7E6F">
        <w:rPr>
          <w:rFonts w:cs="Arial"/>
          <w:bCs/>
          <w:iCs/>
          <w:color w:val="000000"/>
          <w:spacing w:val="-10"/>
        </w:rPr>
        <w:t>6.2021</w:t>
      </w:r>
      <w:r w:rsidRPr="00727623">
        <w:rPr>
          <w:rFonts w:cs="Arial"/>
          <w:bCs/>
          <w:iCs/>
          <w:color w:val="000000"/>
          <w:spacing w:val="-10"/>
        </w:rPr>
        <w:t>г.</w:t>
      </w: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right"/>
        <w:rPr>
          <w:rFonts w:cs="Arial"/>
          <w:bCs/>
          <w:iCs/>
          <w:color w:val="000000"/>
          <w:spacing w:val="-10"/>
        </w:rPr>
      </w:pPr>
      <w:r>
        <w:rPr>
          <w:rFonts w:cs="Arial"/>
          <w:bCs/>
          <w:iCs/>
          <w:color w:val="000000"/>
          <w:spacing w:val="-10"/>
        </w:rPr>
        <w:t>«Об утверждении схемы водоснабжения</w:t>
      </w: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right"/>
        <w:rPr>
          <w:rFonts w:cs="Arial"/>
          <w:bCs/>
          <w:iCs/>
          <w:color w:val="000000"/>
          <w:spacing w:val="-10"/>
        </w:rPr>
      </w:pPr>
      <w:r>
        <w:rPr>
          <w:rFonts w:cs="Arial"/>
          <w:bCs/>
          <w:iCs/>
          <w:color w:val="000000"/>
          <w:spacing w:val="-10"/>
        </w:rPr>
        <w:t xml:space="preserve"> Осетровского сельского поселения»</w:t>
      </w: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right"/>
        <w:rPr>
          <w:rFonts w:cs="Arial"/>
          <w:bCs/>
          <w:iCs/>
          <w:color w:val="000000"/>
          <w:spacing w:val="-10"/>
        </w:rPr>
      </w:pP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right"/>
        <w:rPr>
          <w:rFonts w:cs="Arial"/>
          <w:bCs/>
          <w:iCs/>
          <w:color w:val="000000"/>
          <w:spacing w:val="-10"/>
        </w:rPr>
      </w:pPr>
    </w:p>
    <w:p w:rsidR="00CC1D33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both"/>
        <w:rPr>
          <w:rFonts w:cs="Arial"/>
          <w:b/>
          <w:bCs/>
          <w:iCs/>
          <w:color w:val="000000"/>
          <w:spacing w:val="-10"/>
          <w:sz w:val="28"/>
          <w:szCs w:val="28"/>
        </w:rPr>
      </w:pPr>
      <w:r>
        <w:rPr>
          <w:rFonts w:cs="Arial"/>
          <w:b/>
          <w:bCs/>
          <w:iCs/>
          <w:color w:val="000000"/>
          <w:spacing w:val="-10"/>
          <w:sz w:val="28"/>
          <w:szCs w:val="28"/>
        </w:rPr>
        <w:t xml:space="preserve">                                       </w:t>
      </w:r>
      <w:r w:rsidR="00DF7E6F">
        <w:rPr>
          <w:rFonts w:cs="Arial"/>
          <w:b/>
          <w:bCs/>
          <w:iCs/>
          <w:color w:val="000000"/>
          <w:spacing w:val="-10"/>
          <w:sz w:val="28"/>
          <w:szCs w:val="28"/>
        </w:rPr>
        <w:t xml:space="preserve">      </w:t>
      </w:r>
      <w:r w:rsidRPr="00994249">
        <w:rPr>
          <w:rFonts w:cs="Arial"/>
          <w:b/>
          <w:bCs/>
          <w:iCs/>
          <w:color w:val="000000"/>
          <w:spacing w:val="-10"/>
          <w:sz w:val="28"/>
          <w:szCs w:val="28"/>
        </w:rPr>
        <w:t>Водоснабжение.</w:t>
      </w:r>
    </w:p>
    <w:p w:rsidR="00CC1D33" w:rsidRPr="00994249" w:rsidRDefault="00CC1D33" w:rsidP="00CC1D33">
      <w:pPr>
        <w:pStyle w:val="a3"/>
        <w:widowControl/>
        <w:tabs>
          <w:tab w:val="left" w:pos="993"/>
          <w:tab w:val="left" w:pos="3119"/>
        </w:tabs>
        <w:autoSpaceDE w:val="0"/>
        <w:snapToGrid w:val="0"/>
        <w:spacing w:line="100" w:lineRule="atLeast"/>
        <w:ind w:left="709"/>
        <w:jc w:val="both"/>
        <w:rPr>
          <w:rFonts w:cs="Arial"/>
          <w:b/>
          <w:bCs/>
          <w:iCs/>
          <w:color w:val="000000"/>
          <w:spacing w:val="-10"/>
          <w:sz w:val="28"/>
          <w:szCs w:val="28"/>
        </w:rPr>
      </w:pPr>
    </w:p>
    <w:p w:rsidR="00CC1D33" w:rsidRDefault="00CC1D33" w:rsidP="00CC1D33">
      <w:pPr>
        <w:suppressAutoHyphens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настоящее время организация и ответственность за водоснабжение Осетровского сельского поселения лежит н</w:t>
      </w:r>
      <w:proofErr w:type="gramStart"/>
      <w:r>
        <w:rPr>
          <w:shd w:val="clear" w:color="auto" w:fill="FFFFFF"/>
        </w:rPr>
        <w:t>а ООО</w:t>
      </w:r>
      <w:proofErr w:type="gramEnd"/>
      <w:r>
        <w:rPr>
          <w:shd w:val="clear" w:color="auto" w:fill="FFFFFF"/>
        </w:rPr>
        <w:t xml:space="preserve"> «Жилсервис».</w:t>
      </w:r>
    </w:p>
    <w:p w:rsidR="00CC1D33" w:rsidRDefault="00CC1D33" w:rsidP="00CC1D33">
      <w:pPr>
        <w:tabs>
          <w:tab w:val="left" w:pos="6367"/>
        </w:tabs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Источником водоснабжения, являются подземные воды. </w:t>
      </w:r>
    </w:p>
    <w:p w:rsidR="00CC1D33" w:rsidRDefault="00CC1D33" w:rsidP="00CC1D33">
      <w:pPr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В настоящее время водоснабжение сельского поселения осуществляется за счет эксплуатации подземных вод.</w:t>
      </w:r>
    </w:p>
    <w:p w:rsidR="00CC1D33" w:rsidRDefault="00CC1D33" w:rsidP="00CC1D33">
      <w:pPr>
        <w:suppressAutoHyphens w:val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Служба водопроводного хозяйства включает в себя эксплуатацию и обслуживание скважин (глубина — 45 м), водонапорных башен (объем — 20 куб.м.), водоразборных колонок, пожарных гидрантов, сетей и водоводов (протяженность 11,5 км). Основным оборудованием являются </w:t>
      </w:r>
      <w:proofErr w:type="spellStart"/>
      <w:r>
        <w:rPr>
          <w:color w:val="000000"/>
          <w:shd w:val="clear" w:color="auto" w:fill="FFFFFF"/>
        </w:rPr>
        <w:t>погружные</w:t>
      </w:r>
      <w:proofErr w:type="spellEnd"/>
      <w:r>
        <w:rPr>
          <w:color w:val="000000"/>
          <w:shd w:val="clear" w:color="auto" w:fill="FFFFFF"/>
        </w:rPr>
        <w:t xml:space="preserve"> насосы ЭЦВ.</w:t>
      </w:r>
      <w:r>
        <w:rPr>
          <w:shd w:val="clear" w:color="auto" w:fill="FFFFFF"/>
        </w:rPr>
        <w:t xml:space="preserve"> Качество питьевой воды соответствует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 xml:space="preserve"> 2.1.4.1074-01.</w:t>
      </w:r>
    </w:p>
    <w:p w:rsidR="00CC1D33" w:rsidRDefault="00CC1D33" w:rsidP="00CC1D33">
      <w:pPr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В связи с повышением требований к водоводам и качеству хозяйственно-питьевой воды, усовершенствованием технологического оборудования, повышением требований к системам сигнализации и диспетчеризации, автоматического управления технологическими процессами, необходимо провести реконструкцию систем и сооружений.  </w:t>
      </w:r>
    </w:p>
    <w:p w:rsidR="00CC1D33" w:rsidRDefault="00CC1D33" w:rsidP="00CC1D33">
      <w:pPr>
        <w:suppressAutoHyphens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Система водоснабжения поселения,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гидрантов. Так же на сети установлены водоразборные колонки. Трассировка водоводов и разводящих сетей ниже глубины промерзания.</w:t>
      </w:r>
    </w:p>
    <w:p w:rsidR="00CC1D33" w:rsidRPr="00A7620E" w:rsidRDefault="00CC1D33" w:rsidP="00CC1D33">
      <w:pPr>
        <w:suppressAutoHyphens w:val="0"/>
        <w:ind w:firstLine="708"/>
        <w:jc w:val="both"/>
        <w:rPr>
          <w:shd w:val="clear" w:color="auto" w:fill="FFFFFF"/>
        </w:rPr>
      </w:pPr>
    </w:p>
    <w:p w:rsidR="00CC1D33" w:rsidRDefault="00CC1D33" w:rsidP="00CC1D33">
      <w:pPr>
        <w:suppressAutoHyphens w:val="0"/>
        <w:ind w:firstLine="709"/>
        <w:jc w:val="both"/>
        <w:rPr>
          <w:b/>
          <w:bCs/>
          <w:shd w:val="clear" w:color="auto" w:fill="FFFFFF"/>
        </w:rPr>
      </w:pPr>
    </w:p>
    <w:p w:rsidR="00CC1D33" w:rsidRDefault="00CC1D33" w:rsidP="00CC1D33">
      <w:pPr>
        <w:suppressAutoHyphens w:val="0"/>
        <w:ind w:firstLine="709"/>
        <w:jc w:val="both"/>
        <w:rPr>
          <w:b/>
          <w:bCs/>
          <w:shd w:val="clear" w:color="auto" w:fill="FFFFFF"/>
        </w:rPr>
      </w:pPr>
    </w:p>
    <w:p w:rsidR="00CC1D33" w:rsidRDefault="00CC1D33" w:rsidP="00CC1D33">
      <w:pPr>
        <w:suppressAutoHyphens w:val="0"/>
        <w:ind w:firstLine="709"/>
        <w:jc w:val="both"/>
        <w:rPr>
          <w:b/>
          <w:bCs/>
          <w:shd w:val="clear" w:color="auto" w:fill="FFFFFF"/>
        </w:rPr>
      </w:pPr>
    </w:p>
    <w:p w:rsidR="00CC1D33" w:rsidRDefault="00CC1D33" w:rsidP="00CC1D33">
      <w:pPr>
        <w:suppressAutoHyphens w:val="0"/>
        <w:ind w:firstLine="709"/>
        <w:jc w:val="both"/>
        <w:rPr>
          <w:b/>
          <w:bCs/>
          <w:shd w:val="clear" w:color="auto" w:fill="FFFFFF"/>
        </w:rPr>
      </w:pPr>
    </w:p>
    <w:tbl>
      <w:tblPr>
        <w:tblW w:w="0" w:type="auto"/>
        <w:tblLook w:val="04A0"/>
      </w:tblPr>
      <w:tblGrid>
        <w:gridCol w:w="6946"/>
        <w:gridCol w:w="2625"/>
      </w:tblGrid>
      <w:tr w:rsidR="00CC1D33" w:rsidRPr="00DD11F6" w:rsidTr="001A3D07">
        <w:tc>
          <w:tcPr>
            <w:tcW w:w="9571" w:type="dxa"/>
            <w:gridSpan w:val="2"/>
          </w:tcPr>
          <w:p w:rsidR="00CC1D33" w:rsidRPr="00DD11F6" w:rsidRDefault="00CC1D33" w:rsidP="001A3D07">
            <w:pPr>
              <w:autoSpaceDE w:val="0"/>
              <w:snapToGrid w:val="0"/>
              <w:spacing w:after="120" w:line="100" w:lineRule="atLeast"/>
              <w:rPr>
                <w:bCs/>
                <w:iCs/>
                <w:color w:val="000000"/>
                <w:spacing w:val="-10"/>
              </w:rPr>
            </w:pPr>
            <w:r>
              <w:rPr>
                <w:bCs/>
                <w:iCs/>
                <w:color w:val="000000"/>
                <w:spacing w:val="-10"/>
              </w:rPr>
              <w:t xml:space="preserve"> </w:t>
            </w:r>
            <w:r w:rsidRPr="00DD11F6">
              <w:rPr>
                <w:bCs/>
                <w:iCs/>
                <w:color w:val="000000"/>
                <w:spacing w:val="-10"/>
              </w:rPr>
              <w:t xml:space="preserve"> Водоотведение</w:t>
            </w:r>
          </w:p>
        </w:tc>
      </w:tr>
      <w:tr w:rsidR="00CC1D33" w:rsidRPr="00DD11F6" w:rsidTr="001A3D07">
        <w:trPr>
          <w:gridAfter w:val="1"/>
          <w:wAfter w:w="2625" w:type="dxa"/>
        </w:trPr>
        <w:tc>
          <w:tcPr>
            <w:tcW w:w="6946" w:type="dxa"/>
          </w:tcPr>
          <w:p w:rsidR="00CC1D33" w:rsidRPr="00DD11F6" w:rsidRDefault="00CC1D33" w:rsidP="00CC1D33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34"/>
              </w:tabs>
              <w:suppressAutoHyphens w:val="0"/>
              <w:ind w:left="34" w:firstLine="0"/>
              <w:jc w:val="both"/>
              <w:rPr>
                <w:bCs/>
                <w:iCs/>
                <w:color w:val="000000"/>
                <w:spacing w:val="-10"/>
              </w:rPr>
            </w:pPr>
            <w:r w:rsidRPr="00757A1D">
              <w:rPr>
                <w:color w:val="000000"/>
                <w:shd w:val="clear" w:color="auto" w:fill="FFFFFF"/>
              </w:rPr>
              <w:t>Проектирование и строительство системы  канализации и сооружений по очистке бытового стока.</w:t>
            </w:r>
          </w:p>
        </w:tc>
      </w:tr>
      <w:tr w:rsidR="00CC1D33" w:rsidRPr="00DD11F6" w:rsidTr="001A3D07">
        <w:trPr>
          <w:gridAfter w:val="1"/>
          <w:wAfter w:w="2625" w:type="dxa"/>
        </w:trPr>
        <w:tc>
          <w:tcPr>
            <w:tcW w:w="6946" w:type="dxa"/>
          </w:tcPr>
          <w:p w:rsidR="00CC1D33" w:rsidRPr="00DD11F6" w:rsidRDefault="00CC1D33" w:rsidP="001A3D07">
            <w:pPr>
              <w:autoSpaceDE w:val="0"/>
              <w:snapToGrid w:val="0"/>
              <w:spacing w:after="120" w:line="100" w:lineRule="atLeast"/>
              <w:jc w:val="both"/>
              <w:rPr>
                <w:bCs/>
                <w:iCs/>
                <w:color w:val="000000"/>
                <w:spacing w:val="-10"/>
              </w:rPr>
            </w:pPr>
            <w:r w:rsidRPr="00DD11F6">
              <w:rPr>
                <w:bCs/>
                <w:iCs/>
                <w:color w:val="000000"/>
                <w:spacing w:val="-10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DD11F6">
              <w:rPr>
                <w:bCs/>
                <w:iCs/>
                <w:color w:val="000000"/>
                <w:spacing w:val="-10"/>
              </w:rPr>
              <w:t>водосберегающих</w:t>
            </w:r>
            <w:proofErr w:type="spellEnd"/>
            <w:r w:rsidRPr="00DD11F6">
              <w:rPr>
                <w:bCs/>
                <w:iCs/>
                <w:color w:val="000000"/>
                <w:spacing w:val="-10"/>
              </w:rPr>
              <w:t xml:space="preserve"> технологий. </w:t>
            </w:r>
          </w:p>
        </w:tc>
      </w:tr>
      <w:tr w:rsidR="00CC1D33" w:rsidRPr="00DD11F6" w:rsidTr="001A3D07">
        <w:trPr>
          <w:gridAfter w:val="1"/>
          <w:wAfter w:w="2625" w:type="dxa"/>
        </w:trPr>
        <w:tc>
          <w:tcPr>
            <w:tcW w:w="6946" w:type="dxa"/>
          </w:tcPr>
          <w:p w:rsidR="00CC1D33" w:rsidRPr="00DD11F6" w:rsidRDefault="00CC1D33" w:rsidP="001A3D07">
            <w:pPr>
              <w:autoSpaceDE w:val="0"/>
              <w:snapToGrid w:val="0"/>
              <w:spacing w:after="120" w:line="100" w:lineRule="atLeast"/>
              <w:jc w:val="both"/>
              <w:rPr>
                <w:bCs/>
                <w:iCs/>
                <w:color w:val="000000"/>
                <w:spacing w:val="-10"/>
              </w:rPr>
            </w:pPr>
            <w:r w:rsidRPr="00DD11F6">
              <w:rPr>
                <w:bCs/>
                <w:iCs/>
                <w:color w:val="000000"/>
                <w:spacing w:val="-10"/>
              </w:rPr>
              <w:t xml:space="preserve">Канализование новых площадок строительства и существующего </w:t>
            </w:r>
            <w:proofErr w:type="spellStart"/>
            <w:r w:rsidRPr="00DD11F6">
              <w:rPr>
                <w:bCs/>
                <w:iCs/>
                <w:color w:val="000000"/>
                <w:spacing w:val="-10"/>
              </w:rPr>
              <w:t>неканализованного</w:t>
            </w:r>
            <w:proofErr w:type="spellEnd"/>
            <w:r w:rsidRPr="00DD11F6">
              <w:rPr>
                <w:bCs/>
                <w:iCs/>
                <w:color w:val="000000"/>
                <w:spacing w:val="-10"/>
              </w:rPr>
              <w:t xml:space="preserve"> жилого фонда предусмотреть через проектируемые самотечные коллекторы диаметрами 150-300 мм с отводом через существующие сети канализации. </w:t>
            </w:r>
          </w:p>
        </w:tc>
      </w:tr>
    </w:tbl>
    <w:p w:rsidR="00CC1D33" w:rsidRDefault="00CC1D33" w:rsidP="00CC1D33"/>
    <w:p w:rsidR="00CC1D33" w:rsidRDefault="00CC1D33" w:rsidP="00CC1D33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CC1D33" w:rsidRDefault="00CC1D33" w:rsidP="00CC1D33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CC1D33" w:rsidRDefault="00CC1D33" w:rsidP="00CC1D33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p w:rsidR="0037087A" w:rsidRDefault="0037087A" w:rsidP="002F4C71">
      <w:pPr>
        <w:shd w:val="clear" w:color="auto" w:fill="FFFFFF"/>
        <w:autoSpaceDE w:val="0"/>
        <w:ind w:firstLine="709"/>
        <w:jc w:val="both"/>
        <w:rPr>
          <w:rFonts w:eastAsia="Arial" w:cs="Arial"/>
          <w:b/>
          <w:color w:val="000000"/>
          <w:shd w:val="clear" w:color="auto" w:fill="FFFFFF"/>
        </w:rPr>
      </w:pPr>
    </w:p>
    <w:sectPr w:rsidR="0037087A" w:rsidSect="00C7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13A86"/>
    <w:multiLevelType w:val="hybridMultilevel"/>
    <w:tmpl w:val="B574AE66"/>
    <w:lvl w:ilvl="0" w:tplc="7FDEDB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BE0EC8"/>
    <w:multiLevelType w:val="hybridMultilevel"/>
    <w:tmpl w:val="DCF8BDB0"/>
    <w:lvl w:ilvl="0" w:tplc="DBC6C2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7231C"/>
    <w:multiLevelType w:val="hybridMultilevel"/>
    <w:tmpl w:val="99C22918"/>
    <w:lvl w:ilvl="0" w:tplc="6360D7A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5F23DA0"/>
    <w:multiLevelType w:val="hybridMultilevel"/>
    <w:tmpl w:val="E7DA3B02"/>
    <w:lvl w:ilvl="0" w:tplc="11868D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56E2555"/>
    <w:multiLevelType w:val="hybridMultilevel"/>
    <w:tmpl w:val="3CA61A4C"/>
    <w:lvl w:ilvl="0" w:tplc="C20A6C0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01309"/>
    <w:rsid w:val="00031332"/>
    <w:rsid w:val="000829BE"/>
    <w:rsid w:val="00090806"/>
    <w:rsid w:val="000D3A28"/>
    <w:rsid w:val="001861B1"/>
    <w:rsid w:val="002C6081"/>
    <w:rsid w:val="002F4C71"/>
    <w:rsid w:val="00367A60"/>
    <w:rsid w:val="0037087A"/>
    <w:rsid w:val="003C71DD"/>
    <w:rsid w:val="004378D2"/>
    <w:rsid w:val="00486BAA"/>
    <w:rsid w:val="004B4F98"/>
    <w:rsid w:val="004D56C8"/>
    <w:rsid w:val="004F1EF6"/>
    <w:rsid w:val="004F714C"/>
    <w:rsid w:val="0052436E"/>
    <w:rsid w:val="005817CA"/>
    <w:rsid w:val="005D40EF"/>
    <w:rsid w:val="005F4F00"/>
    <w:rsid w:val="00601309"/>
    <w:rsid w:val="006B14C6"/>
    <w:rsid w:val="00722BAD"/>
    <w:rsid w:val="007E548D"/>
    <w:rsid w:val="008107DB"/>
    <w:rsid w:val="00836BF9"/>
    <w:rsid w:val="008459A2"/>
    <w:rsid w:val="00932238"/>
    <w:rsid w:val="009A54C6"/>
    <w:rsid w:val="00A0141A"/>
    <w:rsid w:val="00A307A4"/>
    <w:rsid w:val="00A76D77"/>
    <w:rsid w:val="00A77071"/>
    <w:rsid w:val="00AF7BEC"/>
    <w:rsid w:val="00B83082"/>
    <w:rsid w:val="00BD7A89"/>
    <w:rsid w:val="00C20B0C"/>
    <w:rsid w:val="00C46397"/>
    <w:rsid w:val="00C76DF3"/>
    <w:rsid w:val="00C7714A"/>
    <w:rsid w:val="00C96CA7"/>
    <w:rsid w:val="00CC1D33"/>
    <w:rsid w:val="00D07DAB"/>
    <w:rsid w:val="00D2767C"/>
    <w:rsid w:val="00D81A37"/>
    <w:rsid w:val="00D87B34"/>
    <w:rsid w:val="00DC23C8"/>
    <w:rsid w:val="00DD3B09"/>
    <w:rsid w:val="00DF7E6F"/>
    <w:rsid w:val="00E16617"/>
    <w:rsid w:val="00E43E7B"/>
    <w:rsid w:val="00FA1189"/>
    <w:rsid w:val="00FF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18</cp:revision>
  <cp:lastPrinted>2021-06-24T12:26:00Z</cp:lastPrinted>
  <dcterms:created xsi:type="dcterms:W3CDTF">2014-05-29T05:06:00Z</dcterms:created>
  <dcterms:modified xsi:type="dcterms:W3CDTF">2025-04-24T10:04:00Z</dcterms:modified>
</cp:coreProperties>
</file>